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24" w:rsidRPr="007B0C24" w:rsidRDefault="007B0C24" w:rsidP="007B0C24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Equívocos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sobre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: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Crueldade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impuros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.</w:t>
      </w:r>
    </w:p>
    <w:p w:rsidR="00653F8F" w:rsidRDefault="00653F8F" w:rsidP="007B0C24">
      <w:pPr>
        <w:rPr>
          <w:lang w:bidi="ar-EG"/>
        </w:rPr>
      </w:pP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devotada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conceito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encorajados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serem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misericordiosos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uns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outros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relação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até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relação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meio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ambiente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é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Misericordioso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origina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Nele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explicava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qualidade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costumava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metáfora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mãe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animal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demonstrando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cria</w:t>
      </w:r>
      <w:bookmarkStart w:id="0" w:name="_ftnref19416"/>
      <w:proofErr w:type="spellEnd"/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"http://www.islamreligion.com/pt/articles/3066/" \l "_ftn19416" \o " Saheeh Muslim" </w:instrTex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B0C24">
        <w:rPr>
          <w:rFonts w:ascii="Calibri" w:eastAsia="Times New Roman" w:hAnsi="Calibri" w:cs="Times New Roman"/>
          <w:color w:val="800080"/>
          <w:position w:val="2"/>
          <w:sz w:val="26"/>
          <w:u w:val="single"/>
          <w:lang w:val="pt-BR"/>
        </w:rPr>
        <w:t>[1]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enviamos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humanidade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gênios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tudo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21:107)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preocupa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assegurar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Charia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leis de Deus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inseridas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tradições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autênticas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empenha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-se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proteger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seres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humanos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responsabilidades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dessas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responsabilidades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assegurar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segurança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tratamento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gentil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Somos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responsáveis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perante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garantir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sejam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mantidos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respeitados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crueldade com os animais é um pecado grave e pode resultar em punição severa.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mulher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foi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torturada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colocada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Inferno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causa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um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gato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trancou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até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morresse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fome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."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louve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alimentou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deixou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bebesse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água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enquanto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preso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libertou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comesse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insetos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terra.”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verdade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decretou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certos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impuros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especificamente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porco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Isso, entretanto, não é uma licença para crueldade.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impureza indica simplesmente que existem certas precauções a serem adotadas e regulamentações particulares a serem seguidas ao lidar com esses animais.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Tratar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gentileza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incluindo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resultar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recompensa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tratar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crueldade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levar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pessoa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inferno.</w:t>
      </w:r>
      <w:proofErr w:type="gramEnd"/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louve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“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Enquanto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caminhava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sentiu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desceu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poço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beber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água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Quando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saía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arfando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comendo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lama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causa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excessiva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“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está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sofrendo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mesmo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problema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.” 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desceu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poço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encheu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sapato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água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segurou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-o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seus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dentes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escalou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poço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água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Deus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agradeceu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(boa)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ação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perdoou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seus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pecados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As pessoas perguntaram: “Ó mensageiro de Deus! Existe uma recompensa para nós por servirmos aos animais?”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respondeu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“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recompensa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servir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criatura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viva.”</w:t>
      </w:r>
      <w:bookmarkStart w:id="1" w:name="_ftnref19417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"http://www.islamreligion.com/pt/articles/3066/" \l "_ftn19417" \o " Saheeh Al-Bukhari" </w:instrTex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7B0C24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[2]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deixou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abundantemente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claro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carne do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porco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impura</w:t>
      </w:r>
      <w:bookmarkStart w:id="2" w:name="_ftnref19418"/>
      <w:proofErr w:type="spellEnd"/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"http://www.islamreligion.com/pt/articles/3066/" \l "_ftn19418" \o " Para mais informação ver Why Pork is forbidden (Por que o porco é proibido), partes 1 e 2 em (http://www.islamreligion.com/articles/2513/viewall/)" </w:instrTex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B0C24">
        <w:rPr>
          <w:rFonts w:ascii="Calibri" w:eastAsia="Times New Roman" w:hAnsi="Calibri" w:cs="Times New Roman"/>
          <w:color w:val="800080"/>
          <w:position w:val="2"/>
          <w:sz w:val="26"/>
          <w:u w:val="single"/>
          <w:lang w:val="pt-BR"/>
        </w:rPr>
        <w:t>[3]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um animal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impuro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dúvida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sabedoria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divina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trás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disso;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submete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comandos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voluntariamente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precisar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saber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razão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trás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norma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divina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Além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disso, Deus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afirmou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expressamente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crente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ouve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palavras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obedece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“’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Escutamos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obedecemos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!’</w:t>
      </w:r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venturosos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24:51)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Ouvir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obedecer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regras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estipuladas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ser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interpretado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licença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ser cruel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qualquer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criatura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viva.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Embora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porcos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possam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causar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óbvios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humanos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carne do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porco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abriga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doenças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bactérias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prejudiciais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matilhas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causam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doenças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justificativa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crueldade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Muhammad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ordenou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abate dos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Medina</w:t>
      </w:r>
      <w:bookmarkStart w:id="3" w:name="_ftnref19419"/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"http://www.islamreligion.com/pt/articles/3066/" \l "_ftn19419" \o " Saheeh Muslim" </w:instrTex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7B0C24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u w:val="single"/>
          <w:lang w:val="pt-BR"/>
        </w:rPr>
        <w:t>[4]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razão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foi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época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estavam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infectados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raiva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7B0C24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raiva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é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doença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aguda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fatal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causa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convulsões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leva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à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morte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havia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abrigos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vacinas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doentes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portanto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matar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era 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único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caminho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viável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proteger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pessoas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perigo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Meu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pai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(um dos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companheiros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Muhammad)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Durante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mensageiro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Deus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cães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costumavam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urinar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passar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dentro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das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mesquitas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bookmarkStart w:id="4" w:name="_ftnref19420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"http://www.islamreligion.com/pt/articles/3066/" \l "_ftn19420" \o " Saheeh Al-Bukhari" </w:instrTex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7B0C24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[5]</w:t>
      </w: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4"/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claro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serem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tratados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gentileza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lembrar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foram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criados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benefício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permitido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maltratar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sobrecarregá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além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capacidades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outro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lado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aceitável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colocar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condições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iguais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superiores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às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vidas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humanos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permissível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abater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certos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alimento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necessidade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permissível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avanço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ciência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médica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Em ambos os casos, a crueldade é proibida.</w:t>
      </w:r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permissão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satisfazer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necessidades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legítimas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satisfazer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desejos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baixos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 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Qualquer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experimento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feito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nome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luxo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proibido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B0C24">
        <w:rPr>
          <w:rFonts w:ascii="Times New Roman" w:eastAsia="Times New Roman" w:hAnsi="Times New Roman" w:cs="Times New Roman"/>
          <w:color w:val="000000"/>
          <w:sz w:val="26"/>
          <w:lang w:val="pt-BR"/>
        </w:rPr>
        <w:t>  </w:t>
      </w:r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crente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deve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certo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carne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consome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abatida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forma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humana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Khattab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segundo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líder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após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morte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viu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pessoa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arrastando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cabra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pela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perna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abatê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-la.</w:t>
      </w:r>
      <w:r w:rsidRPr="007B0C2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Disse-lhe: “Que a ruína tome conta de você; abata-a em uma maneira apropriada.”</w:t>
      </w:r>
      <w:bookmarkStart w:id="5" w:name="_ftnref19421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"http://www.islamreligion.com/pt/articles/3066/" \l "_ftn19421" \o " Dr. Mustafa Al-Sabai. Some Glittering Aspects of Islamic Civilization (Alguns Aspectos Brilhantes da Civilização Islâmica), Sharif Ahmad Khan, trad. (Delhi: Hindustan Publication, 1983) p. 138" </w:instrTex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[6]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7B0C24">
        <w:rPr>
          <w:rFonts w:ascii="Times New Roman" w:eastAsia="Times New Roman" w:hAnsi="Times New Roman" w:cs="Times New Roman"/>
          <w:color w:val="000000"/>
          <w:sz w:val="26"/>
        </w:rPr>
        <w:t>  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Umar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às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deviam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tratados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forma cruel.</w:t>
      </w:r>
      <w:proofErr w:type="gramEnd"/>
      <w:r w:rsidRPr="007B0C24">
        <w:rPr>
          <w:rFonts w:ascii="Times New Roman" w:eastAsia="Times New Roman" w:hAnsi="Times New Roman" w:cs="Times New Roman"/>
          <w:color w:val="000000"/>
          <w:sz w:val="26"/>
        </w:rPr>
        <w:t>  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Expressou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preocupação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temor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Deus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questionasse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tratamento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aos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dizendo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“Se um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camelo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tropeçar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vale do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Eufrates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temo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me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questionará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isso</w:t>
      </w:r>
      <w:proofErr w:type="spellEnd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6" w:name="_ftnref19422"/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"http://www.islamreligion.com/pt/articles/3066/" \l "_ftn19422" \o " Sheik Muhammed Karakkunnu, Farooq Umar (Malayalam), Calicute, Índia: IPH, 1984) p. 516." </w:instrTex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[7]</w:t>
      </w:r>
      <w:r w:rsidRPr="007B0C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7B0C24" w:rsidRPr="007B0C24" w:rsidRDefault="007B0C24" w:rsidP="007B0C2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humanidade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foi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colocada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spellEnd"/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ser a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guardiã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criação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Deus.  </w:t>
      </w:r>
      <w:proofErr w:type="spellStart"/>
      <w:proofErr w:type="gram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Tratar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bondade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misericórdia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apenas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dessas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responsabilidades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embutidas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nessa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custódia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O status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impuro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alguns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animais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tem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influência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sobre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seus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direitos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à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livre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dor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sofrimento</w:t>
      </w:r>
      <w:proofErr w:type="spellEnd"/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B0C24" w:rsidRPr="007B0C24" w:rsidRDefault="007B0C24" w:rsidP="007B0C2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0C2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7B0C24" w:rsidRPr="007B0C24" w:rsidRDefault="007B0C24" w:rsidP="007B0C2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0C24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B0C24" w:rsidRPr="007B0C24" w:rsidRDefault="007B0C24" w:rsidP="007B0C2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0C24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7" w:name="_ftn19416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"_ftnref19416"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7B0C2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Saheeh</w:t>
      </w:r>
      <w:proofErr w:type="spellEnd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 xml:space="preserve"> Muslim</w:t>
      </w:r>
    </w:p>
    <w:bookmarkStart w:id="8" w:name="_ftn19417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"_ftnref19417"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7B0C2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Saheeh</w:t>
      </w:r>
      <w:proofErr w:type="spellEnd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 xml:space="preserve"> Al-</w:t>
      </w:r>
      <w:proofErr w:type="spell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Bukhari</w:t>
      </w:r>
      <w:proofErr w:type="spellEnd"/>
    </w:p>
    <w:bookmarkStart w:id="9" w:name="_ftn19418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"_ftnref19418"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7B0C24">
        <w:rPr>
          <w:rFonts w:ascii="Times New Roman" w:eastAsia="Times New Roman" w:hAnsi="Times New Roman" w:cs="Times New Roman"/>
          <w:color w:val="000000"/>
        </w:rPr>
        <w:t xml:space="preserve"> Para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mais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informação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ver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Why Pork is forbidden (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porco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é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proibido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partes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1 e 2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(http://www.islamreligion.com/articles/2513/viewall/)</w:t>
      </w:r>
    </w:p>
    <w:bookmarkStart w:id="10" w:name="_ftn19419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"_ftnref19419"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[4]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7B0C2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Saheeh</w:t>
      </w:r>
      <w:proofErr w:type="spellEnd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 xml:space="preserve"> Muslim</w:t>
      </w:r>
    </w:p>
    <w:bookmarkStart w:id="11" w:name="_ftn19420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"_ftnref19420"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[5]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7B0C2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Saheeh</w:t>
      </w:r>
      <w:proofErr w:type="spellEnd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 xml:space="preserve"> Al-</w:t>
      </w:r>
      <w:proofErr w:type="spell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Bukhari</w:t>
      </w:r>
      <w:proofErr w:type="spellEnd"/>
    </w:p>
    <w:bookmarkStart w:id="12" w:name="_ftn19421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"_ftnref19421"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[6]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7B0C24">
        <w:rPr>
          <w:rFonts w:ascii="Times New Roman" w:eastAsia="Times New Roman" w:hAnsi="Times New Roman" w:cs="Times New Roman"/>
          <w:color w:val="000000"/>
          <w:position w:val="2"/>
          <w:sz w:val="20"/>
        </w:rPr>
        <w:t> </w:t>
      </w:r>
      <w:r w:rsidRPr="007B0C24">
        <w:rPr>
          <w:rFonts w:ascii="Times New Roman" w:eastAsia="Times New Roman" w:hAnsi="Times New Roman" w:cs="Times New Roman"/>
          <w:color w:val="000000"/>
        </w:rPr>
        <w:t>Dr. Mustafa Al-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Sabai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>. </w:t>
      </w:r>
      <w:proofErr w:type="gramStart"/>
      <w:r w:rsidRPr="007B0C24">
        <w:rPr>
          <w:rFonts w:ascii="Times New Roman" w:eastAsia="Times New Roman" w:hAnsi="Times New Roman" w:cs="Times New Roman"/>
          <w:i/>
          <w:iCs/>
          <w:color w:val="000000"/>
        </w:rPr>
        <w:t>Some</w:t>
      </w:r>
      <w:r w:rsidRPr="007B0C24">
        <w:rPr>
          <w:rFonts w:ascii="Times New Roman" w:eastAsia="Times New Roman" w:hAnsi="Times New Roman" w:cs="Times New Roman"/>
          <w:color w:val="000000"/>
        </w:rPr>
        <w:t> </w:t>
      </w:r>
      <w:r w:rsidRPr="007B0C24">
        <w:rPr>
          <w:rFonts w:ascii="Times New Roman" w:eastAsia="Times New Roman" w:hAnsi="Times New Roman" w:cs="Times New Roman"/>
          <w:i/>
          <w:iCs/>
          <w:color w:val="000000"/>
        </w:rPr>
        <w:t>Glittering Aspects</w:t>
      </w:r>
      <w:r w:rsidRPr="007B0C24">
        <w:rPr>
          <w:rFonts w:ascii="Times New Roman" w:eastAsia="Times New Roman" w:hAnsi="Times New Roman" w:cs="Times New Roman"/>
          <w:color w:val="000000"/>
        </w:rPr>
        <w:t> </w:t>
      </w:r>
      <w:r w:rsidRPr="007B0C24">
        <w:rPr>
          <w:rFonts w:ascii="Times New Roman" w:eastAsia="Times New Roman" w:hAnsi="Times New Roman" w:cs="Times New Roman"/>
          <w:i/>
          <w:iCs/>
          <w:color w:val="000000"/>
        </w:rPr>
        <w:t>of</w:t>
      </w:r>
      <w:r w:rsidRPr="007B0C24">
        <w:rPr>
          <w:rFonts w:ascii="Times New Roman" w:eastAsia="Times New Roman" w:hAnsi="Times New Roman" w:cs="Times New Roman"/>
          <w:color w:val="000000"/>
        </w:rPr>
        <w:t> </w:t>
      </w:r>
      <w:r w:rsidRPr="007B0C24">
        <w:rPr>
          <w:rFonts w:ascii="Times New Roman" w:eastAsia="Times New Roman" w:hAnsi="Times New Roman" w:cs="Times New Roman"/>
          <w:i/>
          <w:iCs/>
          <w:color w:val="000000"/>
        </w:rPr>
        <w:t>Islamic</w:t>
      </w:r>
      <w:r w:rsidRPr="007B0C24">
        <w:rPr>
          <w:rFonts w:ascii="Times New Roman" w:eastAsia="Times New Roman" w:hAnsi="Times New Roman" w:cs="Times New Roman"/>
          <w:color w:val="000000"/>
        </w:rPr>
        <w:t> </w:t>
      </w:r>
      <w:r w:rsidRPr="007B0C24">
        <w:rPr>
          <w:rFonts w:ascii="Times New Roman" w:eastAsia="Times New Roman" w:hAnsi="Times New Roman" w:cs="Times New Roman"/>
          <w:i/>
          <w:iCs/>
          <w:color w:val="000000"/>
        </w:rPr>
        <w:t>Civilization </w:t>
      </w:r>
      <w:r w:rsidRPr="007B0C24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Alguns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Aspectos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Brilhantes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Civilização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Islâmica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), Sharif Ahmad Khan,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trad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B0C24">
        <w:rPr>
          <w:rFonts w:ascii="Times New Roman" w:eastAsia="Times New Roman" w:hAnsi="Times New Roman" w:cs="Times New Roman"/>
          <w:color w:val="000000"/>
        </w:rPr>
        <w:t xml:space="preserve"> (Delhi: Hindustan Publication, 1983) p. 138</w:t>
      </w:r>
    </w:p>
    <w:bookmarkStart w:id="13" w:name="_ftn19422"/>
    <w:p w:rsidR="007B0C24" w:rsidRPr="007B0C24" w:rsidRDefault="007B0C24" w:rsidP="007B0C2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B0C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7B0C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"http://www.islamreligion.com/pt/articles/3066/" \l "_ftnref19422" \o "Back to the refrence of this footnote" </w:instrText>
      </w:r>
      <w:r w:rsidRPr="007B0C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B0C2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[7]</w:t>
      </w:r>
      <w:r w:rsidRPr="007B0C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7B0C24">
        <w:rPr>
          <w:rFonts w:ascii="Times New Roman" w:eastAsia="Times New Roman" w:hAnsi="Times New Roman" w:cs="Times New Roman"/>
          <w:color w:val="000000"/>
        </w:rPr>
        <w:t xml:space="preserve"> Sheik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Muhammed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Karakkunnu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Farooq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Umar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 (Malayalam),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Calicute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B0C24">
        <w:rPr>
          <w:rFonts w:ascii="Times New Roman" w:eastAsia="Times New Roman" w:hAnsi="Times New Roman" w:cs="Times New Roman"/>
          <w:color w:val="000000"/>
        </w:rPr>
        <w:t>Índia</w:t>
      </w:r>
      <w:proofErr w:type="spellEnd"/>
      <w:r w:rsidRPr="007B0C24">
        <w:rPr>
          <w:rFonts w:ascii="Times New Roman" w:eastAsia="Times New Roman" w:hAnsi="Times New Roman" w:cs="Times New Roman"/>
          <w:color w:val="000000"/>
        </w:rPr>
        <w:t>: IPH, 1984) p. 516.</w:t>
      </w:r>
    </w:p>
    <w:p w:rsidR="007B0C24" w:rsidRPr="007B0C24" w:rsidRDefault="007B0C24" w:rsidP="007B0C24">
      <w:pPr>
        <w:rPr>
          <w:lang w:bidi="ar-EG"/>
        </w:rPr>
      </w:pPr>
    </w:p>
    <w:sectPr w:rsidR="007B0C24" w:rsidRPr="007B0C2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041817"/>
    <w:rsid w:val="00065A7D"/>
    <w:rsid w:val="000B53CF"/>
    <w:rsid w:val="000F2875"/>
    <w:rsid w:val="001065D3"/>
    <w:rsid w:val="0012644C"/>
    <w:rsid w:val="00135843"/>
    <w:rsid w:val="00183CED"/>
    <w:rsid w:val="00184EF7"/>
    <w:rsid w:val="001B1D71"/>
    <w:rsid w:val="001C692A"/>
    <w:rsid w:val="001D1099"/>
    <w:rsid w:val="001E5FE6"/>
    <w:rsid w:val="002128EE"/>
    <w:rsid w:val="00253A8B"/>
    <w:rsid w:val="002634CF"/>
    <w:rsid w:val="002656AB"/>
    <w:rsid w:val="002E058F"/>
    <w:rsid w:val="002E7BB1"/>
    <w:rsid w:val="00344A14"/>
    <w:rsid w:val="003478E7"/>
    <w:rsid w:val="00362F81"/>
    <w:rsid w:val="00363E53"/>
    <w:rsid w:val="0037440C"/>
    <w:rsid w:val="003B5332"/>
    <w:rsid w:val="003F42EA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1476"/>
    <w:rsid w:val="005C1511"/>
    <w:rsid w:val="005C6E8D"/>
    <w:rsid w:val="00606C29"/>
    <w:rsid w:val="006203F4"/>
    <w:rsid w:val="00653F8F"/>
    <w:rsid w:val="006C7BA6"/>
    <w:rsid w:val="006E3D45"/>
    <w:rsid w:val="006F3F36"/>
    <w:rsid w:val="00730D51"/>
    <w:rsid w:val="007476E3"/>
    <w:rsid w:val="0078277B"/>
    <w:rsid w:val="007B0C24"/>
    <w:rsid w:val="00801EF2"/>
    <w:rsid w:val="00802D4A"/>
    <w:rsid w:val="0083543B"/>
    <w:rsid w:val="00861129"/>
    <w:rsid w:val="00884412"/>
    <w:rsid w:val="008B32B4"/>
    <w:rsid w:val="008D07BB"/>
    <w:rsid w:val="008F5D28"/>
    <w:rsid w:val="00933B25"/>
    <w:rsid w:val="00950838"/>
    <w:rsid w:val="009C432D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94BC3"/>
    <w:rsid w:val="00BA17DB"/>
    <w:rsid w:val="00BB13A0"/>
    <w:rsid w:val="00BC592A"/>
    <w:rsid w:val="00C04E94"/>
    <w:rsid w:val="00C201D1"/>
    <w:rsid w:val="00C30255"/>
    <w:rsid w:val="00C31E60"/>
    <w:rsid w:val="00C43966"/>
    <w:rsid w:val="00C44550"/>
    <w:rsid w:val="00C6408D"/>
    <w:rsid w:val="00C72A51"/>
    <w:rsid w:val="00C73378"/>
    <w:rsid w:val="00CA5AB5"/>
    <w:rsid w:val="00D118DA"/>
    <w:rsid w:val="00D17EDB"/>
    <w:rsid w:val="00D205AE"/>
    <w:rsid w:val="00D2658F"/>
    <w:rsid w:val="00D622B7"/>
    <w:rsid w:val="00D758E3"/>
    <w:rsid w:val="00D81E43"/>
    <w:rsid w:val="00DA1D93"/>
    <w:rsid w:val="00DB5948"/>
    <w:rsid w:val="00E0533A"/>
    <w:rsid w:val="00E56243"/>
    <w:rsid w:val="00E620CF"/>
    <w:rsid w:val="00E622D1"/>
    <w:rsid w:val="00E77A00"/>
    <w:rsid w:val="00E77B56"/>
    <w:rsid w:val="00EA3572"/>
    <w:rsid w:val="00EB0F5F"/>
    <w:rsid w:val="00EB5715"/>
    <w:rsid w:val="00EE21BF"/>
    <w:rsid w:val="00EF43D3"/>
    <w:rsid w:val="00F01C47"/>
    <w:rsid w:val="00F062CA"/>
    <w:rsid w:val="00F6186D"/>
    <w:rsid w:val="00F8516B"/>
    <w:rsid w:val="00F87A22"/>
    <w:rsid w:val="00F903DF"/>
    <w:rsid w:val="00F95798"/>
    <w:rsid w:val="00F96926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  <w:style w:type="paragraph" w:customStyle="1" w:styleId="w-description">
    <w:name w:val="w-description"/>
    <w:basedOn w:val="Normal"/>
    <w:rsid w:val="00F01C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C29"/>
  </w:style>
  <w:style w:type="paragraph" w:customStyle="1" w:styleId="freeform">
    <w:name w:val="freeform"/>
    <w:basedOn w:val="Normal"/>
    <w:rsid w:val="00E562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408D"/>
    <w:rPr>
      <w:b/>
      <w:bCs/>
    </w:rPr>
  </w:style>
  <w:style w:type="character" w:customStyle="1" w:styleId="headerchar">
    <w:name w:val="headerchar"/>
    <w:basedOn w:val="DefaultParagraphFont"/>
    <w:rsid w:val="006E3D45"/>
  </w:style>
  <w:style w:type="character" w:customStyle="1" w:styleId="bodycontent">
    <w:name w:val="bodycontent"/>
    <w:basedOn w:val="DefaultParagraphFont"/>
    <w:rsid w:val="006E3D45"/>
  </w:style>
  <w:style w:type="character" w:customStyle="1" w:styleId="footnote">
    <w:name w:val="footnote"/>
    <w:basedOn w:val="DefaultParagraphFont"/>
    <w:rsid w:val="006E3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2014-12-27T15:07:00Z</cp:lastPrinted>
  <dcterms:created xsi:type="dcterms:W3CDTF">2014-12-27T15:08:00Z</dcterms:created>
  <dcterms:modified xsi:type="dcterms:W3CDTF">2014-12-27T15:08:00Z</dcterms:modified>
</cp:coreProperties>
</file>